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0"/>
      </w:pPr>
      <w:r>
        <w:rPr>
          <w:shd w:val="clear" w:fill="FFF3CC"/>
        </w:rPr>
        <w:t xml:space="preserve">[adres]</w:t>
      </w:r>
    </w:p>
    <w:p>
      <w:pPr>
        <w:spacing w:after="240"/>
      </w:pPr>
      <w:r>
        <w:rPr>
          <w:shd w:val="clear" w:fill="FFF3CC"/>
        </w:rPr>
        <w:t xml:space="preserve">[telefon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[nazwa organu]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WNIOSEK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o udostępnienie akt sprawy – znak: </w:t>
      </w:r>
      <w:r>
        <w:rPr>
          <w:color w:val="5A5D63"/>
          <w:sz w:val="18"/>
          <w:szCs w:val="18"/>
          <w:shd w:val="clear" w:fill="FFF3CC"/>
        </w:rPr>
        <w:t xml:space="preserve">[znak sprawy]</w:t>
      </w:r>
    </w:p>
    <w:p>
      <w:pPr>
        <w:jc w:val="both"/>
        <w:spacing w:after="200"/>
      </w:pPr>
      <w:r>
        <w:rPr/>
        <w:t xml:space="preserve">Działając jako strona postępowania w sprawie </w:t>
      </w:r>
      <w:r>
        <w:rPr>
          <w:shd w:val="clear" w:fill="FFF3CC"/>
        </w:rPr>
        <w:t xml:space="preserve">[przedmiot sprawy, np. ustalenia warunków zabudowy dla działki nr …]</w:t>
      </w:r>
      <w:r>
        <w:rPr/>
        <w:t xml:space="preserve">, na podstawie </w:t>
      </w:r>
      <w:r>
        <w:rPr>
          <w:shd w:val="clear" w:fill="FFF3CC"/>
        </w:rPr>
        <w:t xml:space="preserve">[art. 73 Kodeksu postępowania administracyjnego / art. 178 Ordynacji podatkowej]</w:t>
      </w:r>
      <w:r>
        <w:rPr/>
        <w:t xml:space="preserve"> wnoszę o udostępnienie akt sprawy do wglądu oraz umożliwienie sporządzenia z nich </w:t>
      </w:r>
      <w:r>
        <w:rPr>
          <w:shd w:val="clear" w:fill="FFF3CC"/>
        </w:rPr>
        <w:t xml:space="preserve">[notatek / kopii, w tym fotografii / uwierzytelnionych odpisów]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Zakres: </w:t>
      </w:r>
      <w:r>
        <w:rPr>
          <w:shd w:val="clear" w:fill="FFF3CC"/>
        </w:rPr>
        <w:t xml:space="preserve">[całość akt / wskazane dokumenty: …]</w:t>
      </w:r>
      <w:r>
        <w:rPr/>
        <w:t xml:space="preserve">. Proszę o wyznaczenie terminu wglądu i kontakt pod numerem </w:t>
      </w:r>
      <w:r>
        <w:rPr>
          <w:shd w:val="clear" w:fill="FFF3CC"/>
        </w:rPr>
        <w:t xml:space="preserve">[telefon]</w:t>
      </w:r>
      <w:r>
        <w:rPr/>
        <w:t xml:space="preserve"> lub adresem </w:t>
      </w:r>
      <w:r>
        <w:rPr>
          <w:shd w:val="clear" w:fill="FFF3CC"/>
        </w:rPr>
        <w:t xml:space="preserve">[e-mail]</w:t>
      </w:r>
      <w:r>
        <w:rPr/>
        <w:t xml:space="preserve">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HS-P04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CADF09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E2503340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Wniosek o wgląd w akta sprawy administracyjnej – wzór (art. 73 k.p.a.)</dc:title>
  <dc:description>Wzór dokumentu houser.pl HS-P04</dc:description>
  <dc:subject/>
  <cp:keywords/>
  <cp:category/>
  <cp:lastModifiedBy/>
  <dcterms:created xsi:type="dcterms:W3CDTF">2026-09-29T21:13:59+00:00</dcterms:created>
  <dcterms:modified xsi:type="dcterms:W3CDTF">2026-09-29T21:13:59+00:00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