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0"/>
      </w:pPr>
      <w:r>
        <w:rPr/>
        <w:t xml:space="preserve">PESEL: </w:t>
      </w:r>
      <w:r>
        <w:rPr>
          <w:shd w:val="clear" w:fill="FFF3CC"/>
        </w:rPr>
        <w:t xml:space="preserve">[numer]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Naczelnik Urzędu Skarbowego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stwierdzenie nadpłaty w podatku od czynności cywilnoprawnych</w:t>
      </w:r>
    </w:p>
    <w:p>
      <w:pPr>
        <w:jc w:val="both"/>
        <w:spacing w:after="200"/>
      </w:pPr>
      <w:r>
        <w:rPr/>
        <w:t xml:space="preserve">Na podstawie art. 75 § 1 Ordynacji podatkowej wnoszę o stwierdzenie nadpłaty w podatku od czynności cywilnoprawnych w kwocie </w:t>
      </w:r>
      <w:r>
        <w:rPr>
          <w:shd w:val="clear" w:fill="FFF3CC"/>
        </w:rPr>
        <w:t xml:space="preserve">[kwota]</w:t>
      </w:r>
      <w:r>
        <w:rPr/>
        <w:t xml:space="preserve"> zł, pobranego przez notariusza </w:t>
      </w:r>
      <w:r>
        <w:rPr>
          <w:shd w:val="clear" w:fill="FFF3CC"/>
        </w:rPr>
        <w:t xml:space="preserve">[imię i nazwisko]</w:t>
      </w:r>
      <w:r>
        <w:rPr/>
        <w:t xml:space="preserve"> jako płatnika przy umowie sprzedaży z dnia </w:t>
      </w:r>
      <w:r>
        <w:rPr>
          <w:shd w:val="clear" w:fill="FFF3CC"/>
        </w:rPr>
        <w:t xml:space="preserve">[data]</w:t>
      </w:r>
      <w:r>
        <w:rPr/>
        <w:t xml:space="preserve"> (akt notarialny rep. A nr </w:t>
      </w:r>
      <w:r>
        <w:rPr>
          <w:shd w:val="clear" w:fill="FFF3CC"/>
        </w:rPr>
        <w:t xml:space="preserve">[numer]</w:t>
      </w:r>
      <w:r>
        <w:rPr/>
        <w:t xml:space="preserve">), dotyczącej </w:t>
      </w:r>
      <w:r>
        <w:rPr>
          <w:shd w:val="clear" w:fill="FFF3CC"/>
        </w:rPr>
        <w:t xml:space="preserve">[lokalu mieszkalnego / domu]</w:t>
      </w:r>
      <w:r>
        <w:rPr/>
        <w:t xml:space="preserve"> położonego przy ul. </w:t>
      </w:r>
      <w:r>
        <w:rPr>
          <w:shd w:val="clear" w:fill="FFF3CC"/>
        </w:rPr>
        <w:t xml:space="preserve">[adres]</w:t>
      </w:r>
      <w:r>
        <w:rPr/>
        <w:t xml:space="preserve">, oraz o zwrot nadpłaty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/>
        <w:t xml:space="preserve">Nabycie było zwolnione z podatku na podstawie art. 9 pkt 17 ustawy o podatku od czynności cywilnoprawnych. W dniu zawarcia umowy nie przysługiwało mi prawo własności lokalu mieszkalnego ani budynku mieszkalnego jednorodzinnego, spółdzielcze własnościowe prawo do lokalu ani udział w tych prawach </w:t>
      </w:r>
      <w:r>
        <w:rPr>
          <w:shd w:val="clear" w:fill="FFF3CC"/>
        </w:rPr>
        <w:t xml:space="preserve">[z wyjątkiem udziału nieprzekraczającego 50% nabytego w drodze dziedziczenia: …]</w:t>
      </w:r>
      <w:r>
        <w:rPr/>
        <w:t xml:space="preserve">. </w:t>
      </w:r>
      <w:r>
        <w:rPr>
          <w:shd w:val="clear" w:fill="FFF3CC"/>
        </w:rPr>
        <w:t xml:space="preserve">[Dodatkowe okoliczności – np. nabycie udziału, argumentacja z orzecznictwa.]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kopia aktu notarialnego.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HS-P02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6F79E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91DFD0DB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stwierdzenie nadpłaty PCC (np. pierwsze mieszkanie) – wzór</dc:title>
  <dc:description>Wzór dokumentu houser.pl HS-P02</dc:description>
  <dc:subject/>
  <cp:keywords/>
  <cp:category/>
  <cp:lastModifiedBy/>
  <dcterms:created xsi:type="dcterms:W3CDTF">2026-09-29T21:13:59+00:00</dcterms:created>
  <dcterms:modified xsi:type="dcterms:W3CDTF">2026-09-29T21:13:59+00:00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