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24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UMOWA NAJMU LOKALU MIESZKALNEGO</w:t>
      </w:r>
    </w:p>
    <w:p>
      <w:pPr>
        <w:jc w:val="both"/>
        <w:spacing w:after="200"/>
      </w:pPr>
      <w:r>
        <w:rPr/>
        <w:t xml:space="preserve">zawarta w dniu </w:t>
      </w:r>
      <w:r>
        <w:rPr>
          <w:shd w:val="clear" w:fill="FFF3CC"/>
        </w:rPr>
        <w:t xml:space="preserve">[data]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 pomiędzy:</w:t>
      </w:r>
    </w:p>
    <w:p>
      <w:pPr>
        <w:jc w:val="both"/>
        <w:spacing w:after="200"/>
      </w:pP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, zwanym/ą dalej </w:t>
      </w:r>
      <w:r>
        <w:rPr>
          <w:b w:val="1"/>
          <w:bCs w:val="1"/>
        </w:rPr>
        <w:t xml:space="preserve">Wynajmującym</w:t>
      </w:r>
      <w:r>
        <w:rPr/>
        <w:t xml:space="preserve">,</w:t>
      </w:r>
    </w:p>
    <w:p>
      <w:pPr>
        <w:jc w:val="both"/>
        <w:spacing w:after="200"/>
      </w:pPr>
      <w:r>
        <w:rPr/>
        <w:t xml:space="preserve">a </w:t>
      </w: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, zwanym/ą dalej </w:t>
      </w:r>
      <w:r>
        <w:rPr>
          <w:b w:val="1"/>
          <w:bCs w:val="1"/>
        </w:rPr>
        <w:t xml:space="preserve">Najemcą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1</w:t>
      </w:r>
    </w:p>
    <w:p>
      <w:pPr>
        <w:jc w:val="both"/>
        <w:spacing w:after="200"/>
      </w:pPr>
      <w:r>
        <w:rPr/>
        <w:t xml:space="preserve">Wynajmujący oświadcza, że jest </w:t>
      </w:r>
      <w:r>
        <w:rPr>
          <w:shd w:val="clear" w:fill="FFF3CC"/>
        </w:rPr>
        <w:t xml:space="preserve">[właścicielem / współwłaścicielem]</w:t>
      </w:r>
      <w:r>
        <w:rPr/>
        <w:t xml:space="preserve"> lokalu mieszkalnego nr </w:t>
      </w:r>
      <w:r>
        <w:rPr>
          <w:shd w:val="clear" w:fill="FFF3CC"/>
        </w:rPr>
        <w:t xml:space="preserve">[nr]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, o powierzchni </w:t>
      </w:r>
      <w:r>
        <w:rPr>
          <w:shd w:val="clear" w:fill="FFF3CC"/>
        </w:rPr>
        <w:t xml:space="preserve">[m²]</w:t>
      </w:r>
      <w:r>
        <w:rPr/>
        <w:t xml:space="preserve"> m², składającego się z </w:t>
      </w:r>
      <w:r>
        <w:rPr>
          <w:shd w:val="clear" w:fill="FFF3CC"/>
        </w:rPr>
        <w:t xml:space="preserve">[liczba]</w:t>
      </w:r>
      <w:r>
        <w:rPr/>
        <w:t xml:space="preserve"> pokoi, </w:t>
      </w:r>
      <w:r>
        <w:rPr>
          <w:shd w:val="clear" w:fill="FFF3CC"/>
        </w:rPr>
        <w:t xml:space="preserve">[kuchni, łazienki …]</w:t>
      </w:r>
      <w:r>
        <w:rPr/>
        <w:t xml:space="preserve">, dla którego Sąd Rejonowy w </w:t>
      </w:r>
      <w:r>
        <w:rPr>
          <w:shd w:val="clear" w:fill="FFF3CC"/>
        </w:rPr>
        <w:t xml:space="preserve">[miejscowość]</w:t>
      </w:r>
      <w:r>
        <w:rPr/>
        <w:t xml:space="preserve"> prowadzi księgę wieczystą nr </w:t>
      </w:r>
      <w:r>
        <w:rPr>
          <w:shd w:val="clear" w:fill="FFF3CC"/>
        </w:rPr>
        <w:t xml:space="preserve">[numer]</w:t>
      </w:r>
      <w:r>
        <w:rPr/>
        <w:t xml:space="preserve"> (dalej: Lokal).</w:t>
      </w:r>
    </w:p>
    <w:p>
      <w:pPr>
        <w:jc w:val="both"/>
        <w:spacing w:after="200"/>
      </w:pPr>
      <w:r>
        <w:rPr/>
        <w:t xml:space="preserve">Wynajmujący oddaje Najemcy Lokal do używania na cele mieszkaniowe, a Najemca zobowiązuje się płacić czynsz na warunkach umowy.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2</w:t>
      </w:r>
    </w:p>
    <w:p>
      <w:pPr>
        <w:jc w:val="both"/>
        <w:spacing w:after="200"/>
      </w:pPr>
      <w:r>
        <w:rPr/>
        <w:t xml:space="preserve">Umowa zostaje zawarta na czas </w:t>
      </w:r>
      <w:r>
        <w:rPr>
          <w:shd w:val="clear" w:fill="FFF3CC"/>
        </w:rPr>
        <w:t xml:space="preserve">[oznaczony od dnia [data]</w:t>
      </w:r>
      <w:r>
        <w:rPr/>
        <w:t xml:space="preserve"> do dnia </w:t>
      </w:r>
      <w:r>
        <w:rPr>
          <w:shd w:val="clear" w:fill="FFF3CC"/>
        </w:rPr>
        <w:t xml:space="preserve">[data]</w:t>
      </w:r>
      <w:r>
        <w:rPr/>
        <w:t xml:space="preserve"> / nieoznaczony od dnia </w:t>
      </w:r>
      <w:r>
        <w:rPr>
          <w:shd w:val="clear" w:fill="FFF3CC"/>
        </w:rPr>
        <w:t xml:space="preserve">[data]</w:t>
      </w:r>
      <w:r>
        <w:rPr/>
        <w:t xml:space="preserve">].</w:t>
      </w:r>
    </w:p>
    <w:p>
      <w:pPr>
        <w:jc w:val="both"/>
        <w:spacing w:after="200"/>
      </w:pPr>
      <w:r>
        <w:rPr/>
        <w:t xml:space="preserve">Wydanie Lokalu nastąpi w dniu </w:t>
      </w:r>
      <w:r>
        <w:rPr>
          <w:shd w:val="clear" w:fill="FFF3CC"/>
        </w:rPr>
        <w:t xml:space="preserve">[data]</w:t>
      </w:r>
      <w:r>
        <w:rPr/>
        <w:t xml:space="preserve"> na podstawie protokołu zdawczo-odbiorczego, stanowiącego załącznik do umowy.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3</w:t>
      </w:r>
    </w:p>
    <w:p>
      <w:pPr>
        <w:jc w:val="both"/>
        <w:spacing w:after="200"/>
      </w:pPr>
      <w:r>
        <w:rPr/>
        <w:t xml:space="preserve">Czynsz wynosi </w:t>
      </w:r>
      <w:r>
        <w:rPr>
          <w:shd w:val="clear" w:fill="FFF3CC"/>
        </w:rPr>
        <w:t xml:space="preserve">[kwota]</w:t>
      </w:r>
      <w:r>
        <w:rPr/>
        <w:t xml:space="preserve"> zł miesięcznie i jest płatny z góry do </w:t>
      </w:r>
      <w:r>
        <w:rPr>
          <w:shd w:val="clear" w:fill="FFF3CC"/>
        </w:rPr>
        <w:t xml:space="preserve">[10.]</w:t>
      </w:r>
      <w:r>
        <w:rPr/>
        <w:t xml:space="preserve"> dnia każdego miesiąca na rachunek Wynajmującego nr </w:t>
      </w:r>
      <w:r>
        <w:rPr>
          <w:shd w:val="clear" w:fill="FFF3CC"/>
        </w:rPr>
        <w:t xml:space="preserve">[numer rachunku]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Poza czynszem Najemca ponosi opłaty: </w:t>
      </w:r>
      <w:r>
        <w:rPr>
          <w:shd w:val="clear" w:fill="FFF3CC"/>
        </w:rPr>
        <w:t xml:space="preserve">[np. za energię elektryczną, gaz, wodę i ścieki według wskazań liczników, internet]</w:t>
      </w:r>
      <w:r>
        <w:rPr/>
        <w:t xml:space="preserve">. Opłaty </w:t>
      </w:r>
      <w:r>
        <w:rPr>
          <w:shd w:val="clear" w:fill="FFF3CC"/>
        </w:rPr>
        <w:t xml:space="preserve">[na rzecz wspólnoty / spółdzielni]</w:t>
      </w:r>
      <w:r>
        <w:rPr/>
        <w:t xml:space="preserve"> w wysokości </w:t>
      </w:r>
      <w:r>
        <w:rPr>
          <w:shd w:val="clear" w:fill="FFF3CC"/>
        </w:rPr>
        <w:t xml:space="preserve">[kwota]</w:t>
      </w:r>
      <w:r>
        <w:rPr/>
        <w:t xml:space="preserve"> zł miesięcznie </w:t>
      </w:r>
      <w:r>
        <w:rPr>
          <w:shd w:val="clear" w:fill="FFF3CC"/>
        </w:rPr>
        <w:t xml:space="preserve">[ponosi Wynajmujący / uiszcza Najemca wraz z czynszem]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4</w:t>
      </w:r>
    </w:p>
    <w:p>
      <w:pPr>
        <w:jc w:val="both"/>
        <w:spacing w:after="200"/>
      </w:pPr>
      <w:r>
        <w:rPr/>
        <w:t xml:space="preserve">Najemca wpłaca kaucję zabezpieczającą w wysokości </w:t>
      </w:r>
      <w:r>
        <w:rPr>
          <w:shd w:val="clear" w:fill="FFF3CC"/>
        </w:rPr>
        <w:t xml:space="preserve">[kwota]</w:t>
      </w:r>
      <w:r>
        <w:rPr/>
        <w:t xml:space="preserve"> zł (nie więcej niż dwunastokrotność miesięcznego czynszu).</w:t>
      </w:r>
    </w:p>
    <w:p>
      <w:pPr>
        <w:jc w:val="both"/>
        <w:spacing w:after="200"/>
      </w:pPr>
      <w:r>
        <w:rPr/>
        <w:t xml:space="preserve">Kaucja podlega zwrotowi w ciągu miesiąca od dnia opróżnienia Lokalu, po potrąceniu należności Wynajmującego z tytułu najmu.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5</w:t>
      </w:r>
    </w:p>
    <w:p>
      <w:pPr>
        <w:jc w:val="both"/>
        <w:spacing w:after="200"/>
      </w:pPr>
      <w:r>
        <w:rPr/>
        <w:t xml:space="preserve">Najemca zobowiązuje się używać Lokalu zgodnie z jego przeznaczeniem, przestrzegać porządku domowego oraz dokonywać drobnych nakładów związanych ze zwykłym używaniem Lokalu.</w:t>
      </w:r>
    </w:p>
    <w:p>
      <w:pPr>
        <w:jc w:val="both"/>
        <w:spacing w:after="200"/>
      </w:pPr>
      <w:r>
        <w:rPr/>
        <w:t xml:space="preserve">Oddanie Lokalu lub jego części w podnajem albo do bezpłatnego używania wymaga pisemnej zgody Wynajmującego.</w:t>
      </w:r>
    </w:p>
    <w:p>
      <w:pPr>
        <w:jc w:val="both"/>
        <w:spacing w:after="200"/>
      </w:pPr>
      <w:r>
        <w:rPr/>
        <w:t xml:space="preserve">W Lokalu wraz z Najemcą będą zamieszkiwać: </w:t>
      </w:r>
      <w:r>
        <w:rPr>
          <w:shd w:val="clear" w:fill="FFF3CC"/>
        </w:rPr>
        <w:t xml:space="preserve">[imiona i nazwiska osób / brak]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6</w:t>
      </w:r>
    </w:p>
    <w:p>
      <w:pPr>
        <w:jc w:val="both"/>
        <w:spacing w:after="200"/>
      </w:pPr>
      <w:r>
        <w:rPr/>
        <w:t xml:space="preserve">Wynajmujący może wypowiedzieć umowę wyłącznie z przyczyn i w terminach określonych w art. 11 ustawy o ochronie praw lokatorów, mieszkaniowym zasobie gminy i o zmianie Kodeksu cywilnego.</w:t>
      </w:r>
    </w:p>
    <w:p>
      <w:pPr>
        <w:jc w:val="both"/>
        <w:spacing w:after="200"/>
      </w:pPr>
      <w:r>
        <w:rPr/>
        <w:t xml:space="preserve">Najemca może wypowiedzieć umowę z zachowaniem </w:t>
      </w:r>
      <w:r>
        <w:rPr>
          <w:shd w:val="clear" w:fill="FFF3CC"/>
        </w:rPr>
        <w:t xml:space="preserve">[jednomiesięcznego]</w:t>
      </w:r>
      <w:r>
        <w:rPr/>
        <w:t xml:space="preserve"> okresu wypowiedzenia ze skutkiem na koniec miesiąca kalendarzowego </w:t>
      </w:r>
      <w:r>
        <w:rPr>
          <w:shd w:val="clear" w:fill="FFF3CC"/>
        </w:rPr>
        <w:t xml:space="preserve">[w przypadku umowy na czas oznaczony: w następujących przypadkach: …]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Wypowiedzenie wymaga formy pisemnej.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7</w:t>
      </w:r>
    </w:p>
    <w:p>
      <w:pPr>
        <w:jc w:val="both"/>
        <w:spacing w:after="200"/>
      </w:pPr>
      <w:r>
        <w:rPr/>
        <w:t xml:space="preserve">Po zakończeniu najmu Najemca zwróci Lokal w stanie niepogorszonym, z uwzględnieniem zużycia wynikającego z prawidłowego używania, na podstawie protokołu zdawczo-odbiorczego.</w:t>
      </w:r>
    </w:p>
    <w:p>
      <w:pPr>
        <w:jc w:val="both"/>
        <w:spacing w:after="200"/>
      </w:pPr>
      <w:r>
        <w:rPr/>
        <w:t xml:space="preserve">W sprawach nieuregulowanych stosuje się przepisy Kodeksu cywilnego oraz ustawy o ochronie praw lokatorów, mieszkaniowym zasobie gminy i o zmianie Kodeksu cywilnego.</w:t>
      </w:r>
    </w:p>
    <w:p>
      <w:pPr>
        <w:jc w:val="both"/>
        <w:spacing w:after="200"/>
      </w:pPr>
      <w:r>
        <w:rPr/>
        <w:t xml:space="preserve">Zmiany umowy wymagają formy pisemnej pod rygorem nieważności. Umowę sporządzono w dwóch jednobrzmiących egzemplarzach, po jednym dla każdej ze stron.</w:t>
      </w:r>
    </w:p>
    <w:p>
      <w:pPr>
        <w:spacing w:before="120" w:after="120"/>
      </w:pPr>
      <w:r>
        <w:rPr>
          <w:color w:val="5A5D63"/>
          <w:sz w:val="18"/>
          <w:szCs w:val="18"/>
        </w:rPr>
        <w:t xml:space="preserve">Załączniki: 1) protokół zdawczo-odbiorczy (wzór HS-N03), 2) </w:t>
      </w:r>
      <w:r>
        <w:rPr>
          <w:color w:val="5A5D63"/>
          <w:sz w:val="18"/>
          <w:szCs w:val="18"/>
          <w:shd w:val="clear" w:fill="FFF3CC"/>
        </w:rPr>
        <w:t xml:space="preserve">[kopia dokumentu potwierdzającego tytuł do Lokalu – opcjonalnie]</w:t>
      </w:r>
      <w:r>
        <w:rPr>
          <w:color w:val="5A5D63"/>
          <w:sz w:val="18"/>
          <w:szCs w:val="18"/>
        </w:rPr>
        <w:t xml:space="preserve">.</w:t>
      </w:r>
    </w:p>
    <w:p/>
    <w:p/>
    <w:tbl>
      <w:tblGrid>
        <w:gridCol w:w="4762.204724409448" w:type="dxa"/>
        <w:gridCol w:w="4762.204724409448" w:type="dxa"/>
      </w:tblGrid>
      <w:tr>
        <w:trPr/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Wynajmujący</w:t>
            </w:r>
          </w:p>
        </w:tc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Najemca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HS-N01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EF077D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BF923BCB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Umowa najmu mieszkania – wzór 2026 (PDF, DOCX)</dc:title>
  <dc:description>Wzór dokumentu houser.pl HS-N01</dc:description>
  <dc:subject/>
  <cp:keywords/>
  <cp:category/>
  <cp:lastModifiedBy/>
  <dcterms:created xsi:type="dcterms:W3CDTF">2026-09-29T20:49:41+00:00</dcterms:created>
  <dcterms:modified xsi:type="dcterms:W3CDTF">2026-09-29T20:49:41+00:00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