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ANEKS NR </w:t>
      </w:r>
      <w:r>
        <w:rPr>
          <w:color w:val="17171B"/>
          <w:sz w:val="28"/>
          <w:szCs w:val="28"/>
          <w:b w:val="1"/>
          <w:bCs w:val="1"/>
          <w:spacing w:val="40"/>
          <w:shd w:val="clear" w:fill="FFF3CC"/>
        </w:rPr>
        <w:t xml:space="preserve">[numer]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do umowy najmu lokalu mieszkalnego z dnia </w:t>
      </w:r>
      <w:r>
        <w:rPr>
          <w:color w:val="5A5D63"/>
          <w:sz w:val="18"/>
          <w:szCs w:val="18"/>
          <w:shd w:val="clear" w:fill="FFF3CC"/>
        </w:rPr>
        <w:t xml:space="preserve">[data]</w:t>
      </w:r>
    </w:p>
    <w:p>
      <w:pPr>
        <w:jc w:val="both"/>
        <w:spacing w:after="200"/>
      </w:pPr>
      <w:r>
        <w:rPr/>
        <w:t xml:space="preserve">zawarty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 Wynajmującego]</w:t>
      </w:r>
      <w:r>
        <w:rPr/>
        <w:t xml:space="preserve"> a </w:t>
      </w:r>
      <w:r>
        <w:rPr>
          <w:b w:val="1"/>
          <w:bCs w:val="1"/>
        </w:rPr>
        <w:t xml:space="preserve">[imię i nazwisko Najemcy]</w:t>
      </w:r>
      <w:r>
        <w:rPr/>
        <w:t xml:space="preserve">, stronami umowy najmu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z dnia </w:t>
      </w:r>
      <w:r>
        <w:rPr>
          <w:shd w:val="clear" w:fill="FFF3CC"/>
        </w:rPr>
        <w:t xml:space="preserve">[data]</w:t>
      </w:r>
      <w:r>
        <w:rPr/>
        <w:t xml:space="preserve"> (dalej: Umowa).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Strony zgodnie postanawiają zmienić Umowę w następujący sposób:</w:t>
      </w:r>
    </w:p>
    <w:p>
      <w:pPr>
        <w:jc w:val="both"/>
        <w:spacing w:after="200"/>
      </w:pPr>
      <w:r>
        <w:rPr/>
        <w:t xml:space="preserve">1) § </w:t>
      </w:r>
      <w:r>
        <w:rPr>
          <w:shd w:val="clear" w:fill="FFF3CC"/>
        </w:rPr>
        <w:t xml:space="preserve">[numer]</w:t>
      </w:r>
      <w:r>
        <w:rPr/>
        <w:t xml:space="preserve"> Umowy otrzymuje brzmienie: „</w:t>
      </w:r>
      <w:r>
        <w:rPr>
          <w:shd w:val="clear" w:fill="FFF3CC"/>
        </w:rPr>
        <w:t xml:space="preserve">[nowa treść]</w:t>
      </w:r>
      <w:r>
        <w:rPr/>
        <w:t xml:space="preserve">”;</w:t>
      </w:r>
    </w:p>
    <w:p>
      <w:pPr>
        <w:jc w:val="both"/>
        <w:spacing w:after="200"/>
      </w:pPr>
      <w:r>
        <w:rPr/>
        <w:t xml:space="preserve">2) </w:t>
      </w:r>
      <w:r>
        <w:rPr>
          <w:shd w:val="clear" w:fill="FFF3CC"/>
        </w:rPr>
        <w:t xml:space="preserve">[np. czas trwania Umowy zostaje przedłużony do dnia [data]</w:t>
      </w:r>
      <w:r>
        <w:rPr/>
        <w:t xml:space="preserve">];</w:t>
      </w:r>
    </w:p>
    <w:p>
      <w:pPr>
        <w:jc w:val="both"/>
        <w:spacing w:after="200"/>
      </w:pPr>
      <w:r>
        <w:rPr/>
        <w:t xml:space="preserve">3) </w:t>
      </w:r>
      <w:r>
        <w:rPr>
          <w:shd w:val="clear" w:fill="FFF3CC"/>
        </w:rPr>
        <w:t xml:space="preserve">[np. od dnia [data]</w:t>
      </w:r>
      <w:r>
        <w:rPr/>
        <w:t xml:space="preserve"> czynsz wynosi </w:t>
      </w:r>
      <w:r>
        <w:rPr>
          <w:shd w:val="clear" w:fill="FFF3CC"/>
        </w:rPr>
        <w:t xml:space="preserve">[kwota]</w:t>
      </w:r>
      <w:r>
        <w:rPr/>
        <w:t xml:space="preserve"> zł miesięcznie].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Zmiany wchodzą w życie z dniem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Pozostałe postanowienia Umowy pozostają bez zmian.</w:t>
      </w:r>
    </w:p>
    <w:p>
      <w:pPr>
        <w:jc w:val="both"/>
        <w:spacing w:after="200"/>
      </w:pPr>
      <w:r>
        <w:rPr/>
        <w:t xml:space="preserve">Aneks sporządzono w dwóch jednobrzmiących egzemplarzach, po jednym dla każdej ze stron, i stanowi on integralną część Umowy.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13CB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09C205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Aneks do umowy najmu – wzór (przedłużenie, zmiana czynszu, zmiana warunków)</dc:title>
  <dc:description>Wzór dokumentu houser.pl HS-N07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